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C1" w:rsidRDefault="00F63DC1" w:rsidP="00F63DC1">
      <w:pPr>
        <w:spacing w:after="0" w:line="240" w:lineRule="auto"/>
        <w:ind w:left="5579" w:right="-1440" w:hanging="557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D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E35AA4" w:rsidRPr="00E35AA4" w:rsidRDefault="00E35AA4" w:rsidP="00370291">
      <w:pPr>
        <w:shd w:val="clear" w:color="auto" w:fill="FFFFFF"/>
        <w:tabs>
          <w:tab w:val="left" w:pos="1560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bg-BG"/>
        </w:rPr>
      </w:pPr>
      <w:r w:rsidRPr="00E35AA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bg-BG"/>
        </w:rPr>
        <w:t xml:space="preserve">В условия на пандемия от </w:t>
      </w:r>
      <w:proofErr w:type="spellStart"/>
      <w:r w:rsidRPr="00E35AA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bg-BG"/>
        </w:rPr>
        <w:t>коронавирус</w:t>
      </w:r>
      <w:proofErr w:type="spellEnd"/>
      <w:r w:rsidRPr="00E35AA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bg-BG"/>
        </w:rPr>
        <w:t xml:space="preserve">  Община Никопол</w:t>
      </w:r>
    </w:p>
    <w:p w:rsidR="00E35AA4" w:rsidRDefault="00E35AA4" w:rsidP="003702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bg-BG"/>
        </w:rPr>
      </w:pPr>
      <w:r w:rsidRPr="00E35AA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bg-BG"/>
        </w:rPr>
        <w:t xml:space="preserve">разширява обхвата на </w:t>
      </w:r>
      <w:proofErr w:type="spellStart"/>
      <w:r w:rsidRPr="00E35AA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bg-BG"/>
        </w:rPr>
        <w:t>патронажната</w:t>
      </w:r>
      <w:proofErr w:type="spellEnd"/>
      <w:r w:rsidRPr="00E35AA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bg-BG"/>
        </w:rPr>
        <w:t xml:space="preserve"> грижа за възрастни хора и лица с увреждания</w:t>
      </w:r>
    </w:p>
    <w:p w:rsidR="00147151" w:rsidRDefault="00147151" w:rsidP="0037029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bg-BG"/>
        </w:rPr>
      </w:pPr>
    </w:p>
    <w:p w:rsidR="00147151" w:rsidRDefault="00E35AA4" w:rsidP="00147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147151">
        <w:rPr>
          <w:rFonts w:ascii="Times New Roman" w:eastAsia="Calibri" w:hAnsi="Times New Roman" w:cs="Times New Roman"/>
        </w:rPr>
        <w:t xml:space="preserve">Предвид обявената извънредна ситуация в страната, във връзка с </w:t>
      </w:r>
      <w:r w:rsidRPr="00147151">
        <w:rPr>
          <w:rFonts w:ascii="Times New Roman" w:eastAsia="Calibri" w:hAnsi="Times New Roman" w:cs="Times New Roman"/>
          <w:bCs/>
        </w:rPr>
        <w:t>пандемия от</w:t>
      </w:r>
      <w:r w:rsidRPr="00147151">
        <w:rPr>
          <w:rFonts w:ascii="Times New Roman" w:eastAsia="Calibri" w:hAnsi="Times New Roman" w:cs="Times New Roman"/>
        </w:rPr>
        <w:t xml:space="preserve"> COVID-19 Община Никопол, към </w:t>
      </w:r>
      <w:r w:rsidRPr="00147151">
        <w:rPr>
          <w:rFonts w:ascii="Times New Roman" w:eastAsia="Calibri" w:hAnsi="Times New Roman" w:cs="Times New Roman"/>
          <w:lang w:eastAsia="bg-BG"/>
        </w:rPr>
        <w:t>Договор №</w:t>
      </w:r>
      <w:r w:rsidRPr="00147151">
        <w:rPr>
          <w:rFonts w:ascii="Times New Roman" w:eastAsia="Calibri" w:hAnsi="Times New Roman" w:cs="Times New Roman"/>
          <w:lang w:val="ru-RU" w:eastAsia="bg-BG"/>
        </w:rPr>
        <w:t xml:space="preserve"> </w:t>
      </w:r>
      <w:r w:rsidRPr="00147151">
        <w:rPr>
          <w:rFonts w:ascii="Times New Roman" w:eastAsia="Calibri" w:hAnsi="Times New Roman" w:cs="Times New Roman"/>
          <w:lang w:eastAsia="bg-BG"/>
        </w:rPr>
        <w:t>BG05M9OP001–2.040-0063</w:t>
      </w:r>
      <w:r w:rsidRPr="00147151">
        <w:rPr>
          <w:rFonts w:ascii="Times New Roman" w:eastAsia="Calibri" w:hAnsi="Times New Roman" w:cs="Times New Roman"/>
          <w:lang w:val="ru-RU" w:eastAsia="bg-BG"/>
        </w:rPr>
        <w:t>-</w:t>
      </w:r>
      <w:r w:rsidRPr="00147151">
        <w:rPr>
          <w:rFonts w:ascii="Times New Roman" w:eastAsia="Calibri" w:hAnsi="Times New Roman" w:cs="Times New Roman"/>
          <w:lang w:eastAsia="bg-BG"/>
        </w:rPr>
        <w:t>С01/11.06.2019 г., по процедура чрез директно предоставяне на безвъзмездна финансова помощ BG05M9OP001–2.040</w:t>
      </w:r>
      <w:r w:rsidRPr="00147151">
        <w:rPr>
          <w:rFonts w:ascii="Times New Roman" w:eastAsia="Calibri" w:hAnsi="Times New Roman" w:cs="Times New Roman"/>
          <w:lang w:val="ru-RU" w:eastAsia="bg-BG"/>
        </w:rPr>
        <w:t xml:space="preserve"> </w:t>
      </w:r>
      <w:r w:rsidRPr="00147151">
        <w:rPr>
          <w:rFonts w:ascii="Times New Roman" w:eastAsia="Calibri" w:hAnsi="Times New Roman" w:cs="Times New Roman"/>
          <w:lang w:eastAsia="bg-BG"/>
        </w:rPr>
        <w:t>„</w:t>
      </w:r>
      <w:proofErr w:type="spellStart"/>
      <w:r w:rsidRPr="00147151">
        <w:rPr>
          <w:rFonts w:ascii="Times New Roman" w:eastAsia="Calibri" w:hAnsi="Times New Roman" w:cs="Times New Roman"/>
          <w:lang w:eastAsia="bg-BG"/>
        </w:rPr>
        <w:t>Патронажна</w:t>
      </w:r>
      <w:proofErr w:type="spellEnd"/>
      <w:r w:rsidRPr="00147151">
        <w:rPr>
          <w:rFonts w:ascii="Times New Roman" w:eastAsia="Calibri" w:hAnsi="Times New Roman" w:cs="Times New Roman"/>
          <w:lang w:eastAsia="bg-BG"/>
        </w:rPr>
        <w:t xml:space="preserve"> грижа за възрастни хора и лица с увреждания – Компонент 2”, по Оперативна програма „Развитие на човешките ресурси” 2014-2020 </w:t>
      </w:r>
      <w:r w:rsidRPr="00147151">
        <w:rPr>
          <w:rFonts w:ascii="Times New Roman" w:eastAsia="Calibri" w:hAnsi="Times New Roman" w:cs="Times New Roman"/>
        </w:rPr>
        <w:t>сключи Допълнително споразумение № 01/21.04.2020 г., за реализиране и на операция BG05M9OP001-2.101 „</w:t>
      </w:r>
      <w:proofErr w:type="spellStart"/>
      <w:r w:rsidRPr="00147151">
        <w:rPr>
          <w:rFonts w:ascii="Times New Roman" w:eastAsia="Calibri" w:hAnsi="Times New Roman" w:cs="Times New Roman"/>
        </w:rPr>
        <w:t>Патронажна</w:t>
      </w:r>
      <w:proofErr w:type="spellEnd"/>
      <w:r w:rsidRPr="00147151">
        <w:rPr>
          <w:rFonts w:ascii="Times New Roman" w:eastAsia="Calibri" w:hAnsi="Times New Roman" w:cs="Times New Roman"/>
        </w:rPr>
        <w:t xml:space="preserve"> грижа за възрастни хора и лица с увреждания – Компонент 3”. Предвижда се надграждане на дейностите по вече изпълнявания от Община Никопол </w:t>
      </w:r>
      <w:r w:rsidRPr="00147151">
        <w:rPr>
          <w:rFonts w:ascii="Times New Roman" w:eastAsia="Calibri" w:hAnsi="Times New Roman" w:cs="Times New Roman"/>
          <w:lang w:eastAsia="bg-BG"/>
        </w:rPr>
        <w:t>проект BG05M9OP001–2.040-0063„</w:t>
      </w:r>
      <w:proofErr w:type="spellStart"/>
      <w:r w:rsidRPr="00147151">
        <w:rPr>
          <w:rFonts w:ascii="Times New Roman" w:eastAsia="Calibri" w:hAnsi="Times New Roman" w:cs="Times New Roman"/>
          <w:lang w:eastAsia="bg-BG"/>
        </w:rPr>
        <w:t>Патронажна</w:t>
      </w:r>
      <w:proofErr w:type="spellEnd"/>
      <w:r w:rsidRPr="00147151">
        <w:rPr>
          <w:rFonts w:ascii="Times New Roman" w:eastAsia="Calibri" w:hAnsi="Times New Roman" w:cs="Times New Roman"/>
          <w:lang w:eastAsia="bg-BG"/>
        </w:rPr>
        <w:t xml:space="preserve"> грижа в община Никопол“, в условията на извънредно положение. </w:t>
      </w:r>
    </w:p>
    <w:p w:rsidR="00147151" w:rsidRDefault="00147151" w:rsidP="00147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</w:p>
    <w:p w:rsidR="00E35AA4" w:rsidRPr="00147151" w:rsidRDefault="00E35AA4" w:rsidP="00147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47151">
        <w:rPr>
          <w:rFonts w:ascii="Times New Roman" w:eastAsia="Times New Roman" w:hAnsi="Times New Roman" w:cs="Times New Roman"/>
          <w:lang w:eastAsia="bg-BG"/>
        </w:rPr>
        <w:t>По Компонент 3 са допустими следните целеви групи:</w:t>
      </w:r>
    </w:p>
    <w:p w:rsidR="00E35AA4" w:rsidRPr="00147151" w:rsidRDefault="00E35AA4" w:rsidP="00E35AA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147151">
        <w:rPr>
          <w:rFonts w:ascii="Times New Roman" w:eastAsia="Times New Roman" w:hAnsi="Times New Roman" w:cs="Times New Roman"/>
          <w:lang w:eastAsia="bg-BG"/>
        </w:rPr>
        <w:t>Възрастни хора над 65-годишна възраст с ограничения или невъзможност за самообслужване;</w:t>
      </w:r>
    </w:p>
    <w:p w:rsidR="00E35AA4" w:rsidRPr="00147151" w:rsidRDefault="00E35AA4" w:rsidP="00E35AA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147151">
        <w:rPr>
          <w:rFonts w:ascii="Times New Roman" w:eastAsia="Times New Roman" w:hAnsi="Times New Roman" w:cs="Times New Roman"/>
          <w:lang w:eastAsia="bg-BG"/>
        </w:rPr>
        <w:t>Хора с увреждания и техните семейства;</w:t>
      </w:r>
    </w:p>
    <w:p w:rsidR="00E35AA4" w:rsidRDefault="00E35AA4" w:rsidP="00E35AA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147151">
        <w:rPr>
          <w:rFonts w:ascii="Times New Roman" w:eastAsia="Times New Roman" w:hAnsi="Times New Roman" w:cs="Times New Roman"/>
          <w:lang w:eastAsia="bg-BG"/>
        </w:rPr>
        <w:t>Възрастни в риск – лице, което е в зависимост от грижа, поради увреждане, неподвижност или невъзможност за водене на независим и самостоятелен живот; лице или член на семейството му е поставено под карантина във връзка с COVID-19; самотни родители с деца до 12 г., които са в невъзможност да оставят децата си сами.</w:t>
      </w:r>
    </w:p>
    <w:p w:rsidR="00147151" w:rsidRPr="00147151" w:rsidRDefault="00147151" w:rsidP="001471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E35AA4" w:rsidRPr="00147151" w:rsidRDefault="00E35AA4" w:rsidP="00E35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en-GB"/>
        </w:rPr>
      </w:pPr>
      <w:r w:rsidRPr="00147151">
        <w:rPr>
          <w:rFonts w:ascii="Times New Roman" w:eastAsia="Calibri" w:hAnsi="Times New Roman" w:cs="Times New Roman"/>
          <w:noProof/>
          <w:lang w:eastAsia="en-GB"/>
        </w:rPr>
        <w:t>Предоставената патронажна грижа ще вкючва:</w:t>
      </w:r>
    </w:p>
    <w:p w:rsidR="00E35AA4" w:rsidRPr="00147151" w:rsidRDefault="00E35AA4" w:rsidP="00E35AA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147151">
        <w:rPr>
          <w:rFonts w:ascii="Times New Roman" w:eastAsia="Calibri" w:hAnsi="Times New Roman" w:cs="Times New Roman"/>
        </w:rPr>
        <w:t xml:space="preserve">доставка на храна, продукти от </w:t>
      </w:r>
      <w:proofErr w:type="spellStart"/>
      <w:r w:rsidRPr="00147151">
        <w:rPr>
          <w:rFonts w:ascii="Times New Roman" w:eastAsia="Calibri" w:hAnsi="Times New Roman" w:cs="Times New Roman"/>
        </w:rPr>
        <w:t>І-ва</w:t>
      </w:r>
      <w:proofErr w:type="spellEnd"/>
      <w:r w:rsidRPr="00147151">
        <w:rPr>
          <w:rFonts w:ascii="Times New Roman" w:eastAsia="Calibri" w:hAnsi="Times New Roman" w:cs="Times New Roman"/>
        </w:rPr>
        <w:t xml:space="preserve"> необходимост, лекарства (закупени със средства на потребителите);</w:t>
      </w:r>
    </w:p>
    <w:p w:rsidR="00E35AA4" w:rsidRPr="00147151" w:rsidRDefault="00E35AA4" w:rsidP="00E35AA4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  <w:r w:rsidRPr="00147151">
        <w:rPr>
          <w:rFonts w:ascii="Times New Roman" w:eastAsia="Calibri" w:hAnsi="Times New Roman" w:cs="Times New Roman"/>
        </w:rPr>
        <w:t>заплащане на битови сметки, заявяване и получаване на неотложни административни услуги (със средства на потребителите).</w:t>
      </w:r>
    </w:p>
    <w:p w:rsidR="00147151" w:rsidRPr="00147151" w:rsidRDefault="00147151" w:rsidP="0014715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bg-BG"/>
        </w:rPr>
      </w:pPr>
    </w:p>
    <w:p w:rsidR="00E35AA4" w:rsidRPr="00147151" w:rsidRDefault="00E35AA4" w:rsidP="00E35A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lang w:eastAsia="en-GB"/>
        </w:rPr>
      </w:pPr>
      <w:r w:rsidRPr="00147151">
        <w:rPr>
          <w:rFonts w:ascii="Times New Roman" w:eastAsia="Calibri" w:hAnsi="Times New Roman" w:cs="Times New Roman"/>
          <w:noProof/>
          <w:lang w:eastAsia="en-GB"/>
        </w:rPr>
        <w:t>Кандидат-потребителите не следва да подават заявления за ползване на услугите. Подборът им ще се осъществи на база информация, подадена от Кметове и Кметски наместници по населени места, както и на налична такава, с която разполага Община Никопол, във връзка с изпълнение на други социални проекти и програми.</w:t>
      </w:r>
    </w:p>
    <w:p w:rsidR="00E35AA4" w:rsidRPr="00147151" w:rsidRDefault="00E35AA4" w:rsidP="001471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147151">
        <w:rPr>
          <w:rFonts w:ascii="Times New Roman" w:eastAsia="Calibri" w:hAnsi="Times New Roman" w:cs="Times New Roman"/>
        </w:rPr>
        <w:t xml:space="preserve">За предоставянето на услугите за преодоляване на последиците от </w:t>
      </w:r>
      <w:proofErr w:type="spellStart"/>
      <w:r w:rsidRPr="00147151">
        <w:rPr>
          <w:rFonts w:ascii="Times New Roman" w:eastAsia="Calibri" w:hAnsi="Times New Roman" w:cs="Times New Roman"/>
        </w:rPr>
        <w:t>коронавируса</w:t>
      </w:r>
      <w:proofErr w:type="spellEnd"/>
      <w:r w:rsidRPr="00147151">
        <w:rPr>
          <w:rFonts w:ascii="Times New Roman" w:eastAsia="Calibri" w:hAnsi="Times New Roman" w:cs="Times New Roman"/>
        </w:rPr>
        <w:t xml:space="preserve"> се планува да се наемат </w:t>
      </w:r>
      <w:r w:rsidRPr="00147151">
        <w:rPr>
          <w:rFonts w:ascii="Times New Roman" w:eastAsia="Calibri" w:hAnsi="Times New Roman" w:cs="Times New Roman"/>
          <w:bCs/>
        </w:rPr>
        <w:t>работници, изпълняващи доставки по домовете на пълен или непълнен работен ден.</w:t>
      </w:r>
      <w:r w:rsidRPr="00147151">
        <w:rPr>
          <w:rFonts w:ascii="Times New Roman" w:eastAsia="Calibri" w:hAnsi="Times New Roman" w:cs="Times New Roman"/>
        </w:rPr>
        <w:t xml:space="preserve"> Логистиката на дейностите ще се осъществява от  диспечер услуги, шофьор и координатор. </w:t>
      </w:r>
      <w:r w:rsidRPr="00147151">
        <w:rPr>
          <w:rFonts w:ascii="Times New Roman" w:eastAsia="Times New Roman" w:hAnsi="Times New Roman" w:cs="Times New Roman"/>
          <w:lang w:eastAsia="bg-BG"/>
        </w:rPr>
        <w:t>Проектните дейности са до 31 декември 2020 година.</w:t>
      </w:r>
      <w:r w:rsidR="00147151" w:rsidRPr="0014715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147151">
        <w:rPr>
          <w:rFonts w:ascii="Times New Roman" w:eastAsia="Calibri" w:hAnsi="Times New Roman" w:cs="Times New Roman"/>
        </w:rPr>
        <w:t>За работници, изпълняващи доставки по домовете могат да кандидатстват безработни/неактивни лица в трудоспособна възраст, които не са придобили право на пенсия за осигурителен стаж и възраст или на професионална пенсия за ранно пенсиониране.</w:t>
      </w:r>
    </w:p>
    <w:p w:rsidR="00E35AA4" w:rsidRPr="00147151" w:rsidRDefault="00E35AA4" w:rsidP="00E35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47151">
        <w:rPr>
          <w:rFonts w:ascii="Times New Roman" w:eastAsia="Calibri" w:hAnsi="Times New Roman" w:cs="Times New Roman"/>
        </w:rPr>
        <w:t>Необходими документи за кандидатстване:</w:t>
      </w:r>
    </w:p>
    <w:p w:rsidR="00E35AA4" w:rsidRPr="00147151" w:rsidRDefault="00E35AA4" w:rsidP="00E35A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7151">
        <w:rPr>
          <w:rFonts w:ascii="Times New Roman" w:eastAsia="Calibri" w:hAnsi="Times New Roman" w:cs="Times New Roman"/>
        </w:rPr>
        <w:t>Заявление от кандидата (по образец);</w:t>
      </w:r>
    </w:p>
    <w:p w:rsidR="00E35AA4" w:rsidRPr="00147151" w:rsidRDefault="00E35AA4" w:rsidP="00E35A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7151">
        <w:rPr>
          <w:rFonts w:ascii="Times New Roman" w:eastAsia="Calibri" w:hAnsi="Times New Roman" w:cs="Times New Roman"/>
        </w:rPr>
        <w:t>Документ за самоличност (за справка);</w:t>
      </w:r>
    </w:p>
    <w:p w:rsidR="00E35AA4" w:rsidRDefault="00E35AA4" w:rsidP="00E35AA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7151">
        <w:rPr>
          <w:rFonts w:ascii="Times New Roman" w:eastAsia="Calibri" w:hAnsi="Times New Roman" w:cs="Times New Roman"/>
        </w:rPr>
        <w:t>Автобиография.</w:t>
      </w:r>
    </w:p>
    <w:p w:rsidR="00147151" w:rsidRPr="00147151" w:rsidRDefault="00147151" w:rsidP="00147151">
      <w:pPr>
        <w:spacing w:after="0" w:line="240" w:lineRule="auto"/>
        <w:ind w:left="1776"/>
        <w:jc w:val="both"/>
        <w:rPr>
          <w:rFonts w:ascii="Times New Roman" w:eastAsia="Calibri" w:hAnsi="Times New Roman" w:cs="Times New Roman"/>
        </w:rPr>
      </w:pPr>
    </w:p>
    <w:p w:rsidR="00E35AA4" w:rsidRPr="00147151" w:rsidRDefault="00E35AA4" w:rsidP="00E35A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47151">
        <w:rPr>
          <w:rFonts w:ascii="Times New Roman" w:eastAsia="Calibri" w:hAnsi="Times New Roman" w:cs="Times New Roman"/>
        </w:rPr>
        <w:t xml:space="preserve">Документите от кандидатите за работа могат да се получават, както и да се подават в Общинска администрация Никопол, </w:t>
      </w:r>
      <w:r w:rsidRPr="00147151">
        <w:rPr>
          <w:rFonts w:ascii="Times New Roman" w:eastAsia="Times New Roman" w:hAnsi="Times New Roman" w:cs="Times New Roman"/>
        </w:rPr>
        <w:t>ул. „Ал.Стамболийски“ № 5, в Центъра за услуги и информация на граждани</w:t>
      </w:r>
      <w:r w:rsidRPr="00147151">
        <w:rPr>
          <w:rFonts w:ascii="Times New Roman" w:eastAsia="Calibri" w:hAnsi="Times New Roman" w:cs="Times New Roman"/>
        </w:rPr>
        <w:t xml:space="preserve">, в кметствата и кметските наместничества, както и по електронна поща на общината: </w:t>
      </w:r>
      <w:hyperlink r:id="rId9" w:history="1">
        <w:r w:rsidRPr="00147151">
          <w:rPr>
            <w:rFonts w:ascii="Times New Roman" w:eastAsia="Calibri" w:hAnsi="Times New Roman" w:cs="Times New Roman"/>
            <w:color w:val="0000FF"/>
            <w:u w:val="single"/>
          </w:rPr>
          <w:t>obshtina@nikopol-bg.com</w:t>
        </w:r>
      </w:hyperlink>
      <w:r w:rsidRPr="00147151">
        <w:rPr>
          <w:rFonts w:ascii="Times New Roman" w:eastAsia="Calibri" w:hAnsi="Times New Roman" w:cs="Times New Roman"/>
        </w:rPr>
        <w:t>.</w:t>
      </w:r>
    </w:p>
    <w:sectPr w:rsidR="00E35AA4" w:rsidRPr="00147151" w:rsidSect="00E35AA4">
      <w:headerReference w:type="default" r:id="rId10"/>
      <w:footerReference w:type="default" r:id="rId11"/>
      <w:pgSz w:w="11906" w:h="16838"/>
      <w:pgMar w:top="851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BA" w:rsidRDefault="00891FBA" w:rsidP="00703EC0">
      <w:pPr>
        <w:spacing w:after="0" w:line="240" w:lineRule="auto"/>
      </w:pPr>
      <w:r>
        <w:separator/>
      </w:r>
    </w:p>
  </w:endnote>
  <w:endnote w:type="continuationSeparator" w:id="0">
    <w:p w:rsidR="00891FBA" w:rsidRDefault="00891FBA" w:rsidP="0070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Pr="004B1497" w:rsidRDefault="00703EC0" w:rsidP="00703EC0">
    <w:pPr>
      <w:pStyle w:val="a5"/>
      <w:jc w:val="center"/>
      <w:rPr>
        <w:rFonts w:ascii="Times New Roman" w:hAnsi="Times New Roman" w:cs="Times New Roman"/>
        <w:i/>
        <w:sz w:val="20"/>
        <w:szCs w:val="18"/>
        <w:lang w:val="ru-RU"/>
      </w:rPr>
    </w:pPr>
    <w:r w:rsidRPr="004B1497">
      <w:rPr>
        <w:rFonts w:ascii="Times New Roman" w:hAnsi="Times New Roman" w:cs="Times New Roman"/>
        <w:i/>
        <w:sz w:val="20"/>
        <w:szCs w:val="18"/>
      </w:rPr>
      <w:t>----------------------------------</w:t>
    </w:r>
    <w:r w:rsidRPr="004B1497">
      <w:rPr>
        <w:rFonts w:ascii="Times New Roman" w:hAnsi="Times New Roman" w:cs="Times New Roman"/>
        <w:i/>
        <w:sz w:val="20"/>
        <w:szCs w:val="18"/>
        <w:lang w:val="ru-RU"/>
      </w:rPr>
      <w:t>---</w:t>
    </w:r>
    <w:r w:rsidRPr="004B1497">
      <w:rPr>
        <w:rFonts w:ascii="Times New Roman" w:hAnsi="Times New Roman" w:cs="Times New Roman"/>
        <w:i/>
        <w:sz w:val="20"/>
        <w:szCs w:val="18"/>
      </w:rPr>
      <w:t xml:space="preserve">----------------- </w:t>
    </w:r>
    <w:hyperlink r:id="rId1" w:history="1"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www</w:t>
      </w:r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eufunds</w:t>
      </w:r>
      <w:proofErr w:type="spellEnd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ru-RU"/>
        </w:rPr>
        <w:t>.</w:t>
      </w:r>
      <w:proofErr w:type="spellStart"/>
      <w:r w:rsidRPr="004B1497">
        <w:rPr>
          <w:rStyle w:val="a7"/>
          <w:rFonts w:ascii="Times New Roman" w:hAnsi="Times New Roman" w:cs="Times New Roman"/>
          <w:i/>
          <w:sz w:val="20"/>
          <w:szCs w:val="18"/>
          <w:lang w:val="en-US"/>
        </w:rPr>
        <w:t>bg</w:t>
      </w:r>
      <w:proofErr w:type="spellEnd"/>
    </w:hyperlink>
    <w:r w:rsidRPr="004B1497">
      <w:rPr>
        <w:rFonts w:ascii="Times New Roman" w:hAnsi="Times New Roman" w:cs="Times New Roman"/>
        <w:i/>
        <w:sz w:val="20"/>
        <w:szCs w:val="18"/>
        <w:lang w:val="ru-RU"/>
      </w:rPr>
      <w:t xml:space="preserve"> ------------------------------------------------------</w:t>
    </w:r>
  </w:p>
  <w:p w:rsidR="00147151" w:rsidRPr="004B1497" w:rsidRDefault="00147151" w:rsidP="00147151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  <w:r w:rsidRPr="004B1497">
      <w:rPr>
        <w:rFonts w:ascii="Times New Roman" w:hAnsi="Times New Roman" w:cs="Times New Roman"/>
        <w:i/>
        <w:sz w:val="18"/>
        <w:szCs w:val="18"/>
      </w:rPr>
      <w:t xml:space="preserve">Проект </w:t>
    </w:r>
    <w:r>
      <w:rPr>
        <w:rFonts w:ascii="Times New Roman" w:hAnsi="Times New Roman" w:cs="Times New Roman"/>
        <w:i/>
        <w:sz w:val="18"/>
        <w:szCs w:val="24"/>
      </w:rPr>
      <w:t>BG05M9OP001-2.040-0063</w:t>
    </w:r>
    <w:r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Pr="004B1497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Pr="004B1497">
      <w:rPr>
        <w:rFonts w:ascii="Times New Roman" w:hAnsi="Times New Roman" w:cs="Times New Roman"/>
        <w:i/>
        <w:sz w:val="18"/>
        <w:szCs w:val="18"/>
      </w:rPr>
      <w:t xml:space="preserve"> грижа в община Никопол”, </w:t>
    </w:r>
    <w:r>
      <w:rPr>
        <w:rFonts w:ascii="Times New Roman" w:hAnsi="Times New Roman" w:cs="Times New Roman"/>
        <w:i/>
        <w:sz w:val="18"/>
        <w:szCs w:val="18"/>
      </w:rPr>
      <w:t xml:space="preserve">договор № </w:t>
    </w:r>
    <w:r w:rsidRPr="00284462">
      <w:rPr>
        <w:rFonts w:ascii="Times New Roman" w:hAnsi="Times New Roman" w:cs="Times New Roman"/>
        <w:i/>
        <w:sz w:val="18"/>
        <w:szCs w:val="18"/>
      </w:rPr>
      <w:t>BG05M9OP001-2.040-0063</w:t>
    </w:r>
    <w:r>
      <w:rPr>
        <w:rFonts w:ascii="Times New Roman" w:hAnsi="Times New Roman" w:cs="Times New Roman"/>
        <w:i/>
        <w:sz w:val="18"/>
        <w:szCs w:val="18"/>
      </w:rPr>
      <w:t>-С01,</w:t>
    </w:r>
    <w:r w:rsidRPr="00284462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финансиран по ОП</w:t>
    </w:r>
    <w:r w:rsidRPr="004B1497">
      <w:rPr>
        <w:rFonts w:ascii="Times New Roman" w:hAnsi="Times New Roman" w:cs="Times New Roman"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„Развитие на човешките ресурси”2014-2020 г., процедура BG05M9OP001–2.040</w:t>
    </w:r>
    <w:r w:rsidRPr="0028015A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Pr="0028015A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Pr="0028015A">
      <w:rPr>
        <w:rFonts w:ascii="Times New Roman" w:hAnsi="Times New Roman" w:cs="Times New Roman"/>
        <w:i/>
        <w:sz w:val="18"/>
        <w:szCs w:val="18"/>
      </w:rPr>
      <w:t xml:space="preserve"> грижа за възрастни хора и </w:t>
    </w:r>
    <w:r>
      <w:rPr>
        <w:rFonts w:ascii="Times New Roman" w:hAnsi="Times New Roman" w:cs="Times New Roman"/>
        <w:i/>
        <w:sz w:val="18"/>
        <w:szCs w:val="18"/>
      </w:rPr>
      <w:t>лица с увреждания – Компонент 2“ и процедура BG05M9OP001-2.101</w:t>
    </w:r>
    <w:r w:rsidRPr="0028015A">
      <w:rPr>
        <w:rFonts w:ascii="Times New Roman" w:hAnsi="Times New Roman" w:cs="Times New Roman"/>
        <w:i/>
        <w:sz w:val="18"/>
        <w:szCs w:val="18"/>
      </w:rPr>
      <w:t>„</w:t>
    </w:r>
    <w:proofErr w:type="spellStart"/>
    <w:r w:rsidRPr="0028015A">
      <w:rPr>
        <w:rFonts w:ascii="Times New Roman" w:hAnsi="Times New Roman" w:cs="Times New Roman"/>
        <w:i/>
        <w:sz w:val="18"/>
        <w:szCs w:val="18"/>
      </w:rPr>
      <w:t>Патронажна</w:t>
    </w:r>
    <w:proofErr w:type="spellEnd"/>
    <w:r w:rsidRPr="0028015A">
      <w:rPr>
        <w:rFonts w:ascii="Times New Roman" w:hAnsi="Times New Roman" w:cs="Times New Roman"/>
        <w:i/>
        <w:sz w:val="18"/>
        <w:szCs w:val="18"/>
      </w:rPr>
      <w:t xml:space="preserve"> грижа за възрастни хора и лица с увреждания – Компонент 3”</w:t>
    </w:r>
  </w:p>
  <w:p w:rsidR="00703EC0" w:rsidRPr="004B1497" w:rsidRDefault="00703EC0" w:rsidP="00147151">
    <w:pPr>
      <w:pStyle w:val="a5"/>
      <w:jc w:val="center"/>
      <w:rPr>
        <w:rFonts w:ascii="Times New Roman" w:hAnsi="Times New Roman" w:cs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BA" w:rsidRDefault="00891FBA" w:rsidP="00703EC0">
      <w:pPr>
        <w:spacing w:after="0" w:line="240" w:lineRule="auto"/>
      </w:pPr>
      <w:r>
        <w:separator/>
      </w:r>
    </w:p>
  </w:footnote>
  <w:footnote w:type="continuationSeparator" w:id="0">
    <w:p w:rsidR="00891FBA" w:rsidRDefault="00891FBA" w:rsidP="0070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C0" w:rsidRDefault="00125FF6" w:rsidP="00125FF6">
    <w:pPr>
      <w:pStyle w:val="a3"/>
      <w:ind w:left="142" w:hanging="142"/>
      <w:jc w:val="center"/>
      <w:rPr>
        <w:b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 wp14:anchorId="76045E54" wp14:editId="20A3BAEC">
          <wp:simplePos x="0" y="0"/>
          <wp:positionH relativeFrom="column">
            <wp:posOffset>4973320</wp:posOffset>
          </wp:positionH>
          <wp:positionV relativeFrom="paragraph">
            <wp:posOffset>-40005</wp:posOffset>
          </wp:positionV>
          <wp:extent cx="1119505" cy="956945"/>
          <wp:effectExtent l="0" t="0" r="4445" b="0"/>
          <wp:wrapNone/>
          <wp:docPr id="6" name="Picture 17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4446B3B2" wp14:editId="676883D6">
          <wp:simplePos x="0" y="0"/>
          <wp:positionH relativeFrom="column">
            <wp:posOffset>-217805</wp:posOffset>
          </wp:positionH>
          <wp:positionV relativeFrom="paragraph">
            <wp:posOffset>4445</wp:posOffset>
          </wp:positionV>
          <wp:extent cx="1293495" cy="913130"/>
          <wp:effectExtent l="0" t="0" r="1905" b="1270"/>
          <wp:wrapNone/>
          <wp:docPr id="7" name="Picture 1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</w:p>
  <w:tbl>
    <w:tblPr>
      <w:tblW w:w="4900" w:type="pct"/>
      <w:tblLook w:val="01E0" w:firstRow="1" w:lastRow="1" w:firstColumn="1" w:lastColumn="1" w:noHBand="0" w:noVBand="0"/>
    </w:tblPr>
    <w:tblGrid>
      <w:gridCol w:w="1818"/>
      <w:gridCol w:w="6061"/>
      <w:gridCol w:w="1779"/>
    </w:tblGrid>
    <w:tr w:rsidR="00703EC0" w:rsidTr="00576614">
      <w:trPr>
        <w:trHeight w:val="959"/>
      </w:trPr>
      <w:tc>
        <w:tcPr>
          <w:tcW w:w="94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vAlign w:val="center"/>
        </w:tcPr>
        <w:p w:rsidR="00703EC0" w:rsidRDefault="00703EC0" w:rsidP="00576614">
          <w:pPr>
            <w:pStyle w:val="a5"/>
            <w:ind w:right="360"/>
            <w:jc w:val="center"/>
            <w:rPr>
              <w:b/>
              <w:sz w:val="20"/>
              <w:szCs w:val="20"/>
            </w:rPr>
          </w:pPr>
        </w:p>
        <w:p w:rsidR="00703EC0" w:rsidRPr="00703EC0" w:rsidRDefault="00125FF6" w:rsidP="00576614">
          <w:pPr>
            <w:pStyle w:val="a5"/>
            <w:ind w:right="360"/>
            <w:jc w:val="center"/>
            <w:rPr>
              <w:rFonts w:ascii="Times New Roman" w:hAnsi="Times New Roman" w:cs="Times New Roman"/>
              <w:b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       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Б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Щ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А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 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Н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И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К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П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О</w:t>
          </w:r>
          <w:r w:rsidR="00703EC0">
            <w:rPr>
              <w:rFonts w:ascii="Times New Roman" w:hAnsi="Times New Roman" w:cs="Times New Roman"/>
              <w:b/>
              <w:sz w:val="24"/>
              <w:szCs w:val="20"/>
            </w:rPr>
            <w:t xml:space="preserve"> </w:t>
          </w:r>
          <w:r w:rsidR="00703EC0" w:rsidRPr="00703EC0">
            <w:rPr>
              <w:rFonts w:ascii="Times New Roman" w:hAnsi="Times New Roman" w:cs="Times New Roman"/>
              <w:b/>
              <w:sz w:val="24"/>
              <w:szCs w:val="20"/>
            </w:rPr>
            <w:t>Л</w:t>
          </w:r>
        </w:p>
        <w:p w:rsidR="00703EC0" w:rsidRDefault="00703EC0" w:rsidP="00576614">
          <w:pPr>
            <w:pStyle w:val="a5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</w:tcPr>
        <w:p w:rsidR="00703EC0" w:rsidRDefault="00703EC0" w:rsidP="00576614">
          <w:pPr>
            <w:pStyle w:val="a3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  <w:bookmarkEnd w:id="1"/>
  </w:tbl>
  <w:p w:rsidR="00125FF6" w:rsidRPr="00A20407" w:rsidRDefault="00125FF6" w:rsidP="00125FF6">
    <w:pPr>
      <w:pStyle w:val="a3"/>
      <w:pBdr>
        <w:bottom w:val="double" w:sz="4" w:space="1" w:color="auto"/>
      </w:pBdr>
      <w:jc w:val="center"/>
      <w:rPr>
        <w:noProof/>
      </w:rPr>
    </w:pPr>
  </w:p>
  <w:p w:rsidR="00703EC0" w:rsidRDefault="00703E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2BE"/>
    <w:multiLevelType w:val="hybridMultilevel"/>
    <w:tmpl w:val="5882CB1E"/>
    <w:lvl w:ilvl="0" w:tplc="AB7E9EE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EE3AC18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F124F6D"/>
    <w:multiLevelType w:val="hybridMultilevel"/>
    <w:tmpl w:val="7EE23F46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B943AB7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5A2B7E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F7A30DD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2C3AF8"/>
    <w:multiLevelType w:val="multilevel"/>
    <w:tmpl w:val="D48A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C1E7F"/>
    <w:multiLevelType w:val="hybridMultilevel"/>
    <w:tmpl w:val="12EEAEEA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0B2F42"/>
    <w:multiLevelType w:val="hybridMultilevel"/>
    <w:tmpl w:val="AB80CE24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C935E97"/>
    <w:multiLevelType w:val="hybridMultilevel"/>
    <w:tmpl w:val="F5EA9FBA"/>
    <w:lvl w:ilvl="0" w:tplc="F0D0F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6768CF"/>
    <w:multiLevelType w:val="hybridMultilevel"/>
    <w:tmpl w:val="31087AEA"/>
    <w:lvl w:ilvl="0" w:tplc="1A941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152D3"/>
    <w:multiLevelType w:val="hybridMultilevel"/>
    <w:tmpl w:val="6B0C44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37748"/>
    <w:multiLevelType w:val="multilevel"/>
    <w:tmpl w:val="930C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A3178"/>
    <w:multiLevelType w:val="hybridMultilevel"/>
    <w:tmpl w:val="A2482780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B03AAC"/>
    <w:multiLevelType w:val="multilevel"/>
    <w:tmpl w:val="545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246B6"/>
    <w:multiLevelType w:val="multilevel"/>
    <w:tmpl w:val="E3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D560E"/>
    <w:multiLevelType w:val="multilevel"/>
    <w:tmpl w:val="08F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56691"/>
    <w:multiLevelType w:val="hybridMultilevel"/>
    <w:tmpl w:val="4BF2F3DE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14C6D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7FE4F80"/>
    <w:multiLevelType w:val="hybridMultilevel"/>
    <w:tmpl w:val="3D14B9AC"/>
    <w:lvl w:ilvl="0" w:tplc="1DFCC52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47E62"/>
    <w:multiLevelType w:val="hybridMultilevel"/>
    <w:tmpl w:val="020CD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201C2"/>
    <w:multiLevelType w:val="hybridMultilevel"/>
    <w:tmpl w:val="29B8D42C"/>
    <w:lvl w:ilvl="0" w:tplc="7382C6B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D1F11"/>
    <w:multiLevelType w:val="hybridMultilevel"/>
    <w:tmpl w:val="FCAACD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14"/>
  </w:num>
  <w:num w:numId="6">
    <w:abstractNumId w:val="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16"/>
  </w:num>
  <w:num w:numId="14">
    <w:abstractNumId w:val="9"/>
  </w:num>
  <w:num w:numId="15">
    <w:abstractNumId w:val="17"/>
  </w:num>
  <w:num w:numId="16">
    <w:abstractNumId w:val="19"/>
  </w:num>
  <w:num w:numId="17">
    <w:abstractNumId w:val="2"/>
  </w:num>
  <w:num w:numId="18">
    <w:abstractNumId w:val="4"/>
  </w:num>
  <w:num w:numId="19">
    <w:abstractNumId w:val="15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0"/>
    <w:rsid w:val="00010FCA"/>
    <w:rsid w:val="00093578"/>
    <w:rsid w:val="00125FF6"/>
    <w:rsid w:val="00147151"/>
    <w:rsid w:val="001618BB"/>
    <w:rsid w:val="001F01B8"/>
    <w:rsid w:val="001F23DC"/>
    <w:rsid w:val="00241015"/>
    <w:rsid w:val="00284462"/>
    <w:rsid w:val="002F645C"/>
    <w:rsid w:val="00316555"/>
    <w:rsid w:val="0036746A"/>
    <w:rsid w:val="00370291"/>
    <w:rsid w:val="0037642F"/>
    <w:rsid w:val="003A4EF3"/>
    <w:rsid w:val="0043245E"/>
    <w:rsid w:val="00495E46"/>
    <w:rsid w:val="004A027B"/>
    <w:rsid w:val="004B1497"/>
    <w:rsid w:val="004D1BDE"/>
    <w:rsid w:val="004F5EDF"/>
    <w:rsid w:val="005521F1"/>
    <w:rsid w:val="00600221"/>
    <w:rsid w:val="00645270"/>
    <w:rsid w:val="00681CE9"/>
    <w:rsid w:val="006F4C73"/>
    <w:rsid w:val="00700032"/>
    <w:rsid w:val="0070135F"/>
    <w:rsid w:val="00703EC0"/>
    <w:rsid w:val="007464F4"/>
    <w:rsid w:val="007E0282"/>
    <w:rsid w:val="007E411D"/>
    <w:rsid w:val="00854AA3"/>
    <w:rsid w:val="008551B2"/>
    <w:rsid w:val="00866300"/>
    <w:rsid w:val="00891FBA"/>
    <w:rsid w:val="0091511C"/>
    <w:rsid w:val="0095435F"/>
    <w:rsid w:val="00A3306D"/>
    <w:rsid w:val="00A41613"/>
    <w:rsid w:val="00A44D48"/>
    <w:rsid w:val="00AA0DB2"/>
    <w:rsid w:val="00AB75CE"/>
    <w:rsid w:val="00B05877"/>
    <w:rsid w:val="00B43D1F"/>
    <w:rsid w:val="00BB69AD"/>
    <w:rsid w:val="00BC1C1E"/>
    <w:rsid w:val="00BC6302"/>
    <w:rsid w:val="00BF3976"/>
    <w:rsid w:val="00C16B51"/>
    <w:rsid w:val="00D31349"/>
    <w:rsid w:val="00D951D5"/>
    <w:rsid w:val="00DA20A9"/>
    <w:rsid w:val="00DB4FA6"/>
    <w:rsid w:val="00E31472"/>
    <w:rsid w:val="00E35AA4"/>
    <w:rsid w:val="00E425BF"/>
    <w:rsid w:val="00E87A36"/>
    <w:rsid w:val="00EA0418"/>
    <w:rsid w:val="00ED64B3"/>
    <w:rsid w:val="00EF65A9"/>
    <w:rsid w:val="00F35AE3"/>
    <w:rsid w:val="00F63DC1"/>
    <w:rsid w:val="00F72776"/>
    <w:rsid w:val="00F73202"/>
    <w:rsid w:val="00FA3BC6"/>
    <w:rsid w:val="00FC7DD5"/>
    <w:rsid w:val="00FD1C98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3EC0"/>
  </w:style>
  <w:style w:type="paragraph" w:styleId="a5">
    <w:name w:val="footer"/>
    <w:aliases w:val="Знак Знак,Знак"/>
    <w:basedOn w:val="a"/>
    <w:link w:val="a6"/>
    <w:uiPriority w:val="99"/>
    <w:unhideWhenUsed/>
    <w:rsid w:val="0070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,Знак Знак1"/>
    <w:basedOn w:val="a0"/>
    <w:link w:val="a5"/>
    <w:uiPriority w:val="99"/>
    <w:rsid w:val="00703EC0"/>
  </w:style>
  <w:style w:type="character" w:styleId="a7">
    <w:name w:val="Hyperlink"/>
    <w:rsid w:val="00703EC0"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 Знак Знак Знак"/>
    <w:basedOn w:val="a"/>
    <w:semiHidden/>
    <w:rsid w:val="004B1497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customStyle="1" w:styleId="CharChar4">
    <w:name w:val="Char Char4 Знак Знак"/>
    <w:basedOn w:val="a"/>
    <w:rsid w:val="00125FF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1">
    <w:name w:val="Text 1"/>
    <w:basedOn w:val="a"/>
    <w:rsid w:val="00645270"/>
    <w:pPr>
      <w:spacing w:after="240" w:line="240" w:lineRule="auto"/>
      <w:ind w:left="483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B0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0587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E4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7E411D"/>
    <w:rPr>
      <w:b/>
      <w:bCs/>
    </w:rPr>
  </w:style>
  <w:style w:type="paragraph" w:customStyle="1" w:styleId="CharCharCharCharCharCharCharCharCharCharCharChar0">
    <w:name w:val="Char Char Char Char Char Char Char Char Char Char Char Char Знак Знак Знак"/>
    <w:basedOn w:val="a"/>
    <w:semiHidden/>
    <w:rsid w:val="002F645C"/>
    <w:pPr>
      <w:widowControl w:val="0"/>
      <w:adjustRightInd w:val="0"/>
      <w:spacing w:before="120" w:after="240" w:line="360" w:lineRule="atLeast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val="pt-PT"/>
    </w:rPr>
  </w:style>
  <w:style w:type="paragraph" w:styleId="ac">
    <w:name w:val="List Paragraph"/>
    <w:basedOn w:val="a"/>
    <w:uiPriority w:val="34"/>
    <w:qFormat/>
    <w:rsid w:val="002F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shtina@nikopol-b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F1AD-446D-4D55-8379-C1EBAED7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МАРГАРИТКА ПЕПОВА</dc:creator>
  <cp:lastModifiedBy>ISKRA ANGELOVA</cp:lastModifiedBy>
  <cp:revision>39</cp:revision>
  <cp:lastPrinted>2019-06-17T04:47:00Z</cp:lastPrinted>
  <dcterms:created xsi:type="dcterms:W3CDTF">2019-04-24T05:49:00Z</dcterms:created>
  <dcterms:modified xsi:type="dcterms:W3CDTF">2020-04-24T07:47:00Z</dcterms:modified>
</cp:coreProperties>
</file>